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无锡职业技术学院 一站式服务平台 求职创业补贴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就业辅导员审批指南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登录一站式服务平台，在“我的工作台”中找到待办事项</w:t>
      </w:r>
    </w:p>
    <w:p>
      <w:r>
        <w:drawing>
          <wp:inline distT="0" distB="0" distL="114300" distR="114300">
            <wp:extent cx="5271770" cy="2086610"/>
            <wp:effectExtent l="0" t="0" r="508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val="en-US" w:eastAsia="zh-CN"/>
        </w:rPr>
        <w:t>点击标题查看申请表详情</w:t>
      </w:r>
      <w:r>
        <w:drawing>
          <wp:inline distT="0" distB="0" distL="114300" distR="114300">
            <wp:extent cx="5261610" cy="842645"/>
            <wp:effectExtent l="0" t="0" r="1524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969260" cy="3988435"/>
            <wp:effectExtent l="0" t="0" r="254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点击基础材料审核，勾选提交的材料，点击“</w:t>
      </w:r>
      <w:r>
        <w:drawing>
          <wp:inline distT="0" distB="0" distL="114300" distR="114300">
            <wp:extent cx="391160" cy="201930"/>
            <wp:effectExtent l="0" t="0" r="8890" b="762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”审核流程。</w:t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57800" cy="2595880"/>
            <wp:effectExtent l="0" t="0" r="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2E03"/>
    <w:rsid w:val="273A0CFB"/>
    <w:rsid w:val="43FE1128"/>
    <w:rsid w:val="52CB359A"/>
    <w:rsid w:val="619E1C2E"/>
    <w:rsid w:val="64842648"/>
    <w:rsid w:val="73884AA2"/>
    <w:rsid w:val="791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231</Characters>
  <Lines>0</Lines>
  <Paragraphs>0</Paragraphs>
  <TotalTime>4</TotalTime>
  <ScaleCrop>false</ScaleCrop>
  <LinksUpToDate>false</LinksUpToDate>
  <CharactersWithSpaces>246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MrHsu</dc:creator>
  <cp:lastModifiedBy>smilingrhythm</cp:lastModifiedBy>
  <dcterms:modified xsi:type="dcterms:W3CDTF">2019-09-12T01:18:17Z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